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5644"/>
        <w:gridCol w:w="3382"/>
      </w:tblGrid>
      <w:tr w:rsidR="00962F3C" w:rsidRPr="0079133C" w14:paraId="1630689A" w14:textId="77777777" w:rsidTr="00A93A9A">
        <w:tc>
          <w:tcPr>
            <w:tcW w:w="5778" w:type="dxa"/>
            <w:vMerge w:val="restart"/>
          </w:tcPr>
          <w:p w14:paraId="67A5BFF4" w14:textId="77777777" w:rsidR="00962F3C" w:rsidRPr="00213CFD" w:rsidRDefault="00962F3C" w:rsidP="00FE58DD">
            <w:pPr>
              <w:pStyle w:val="Header"/>
              <w:rPr>
                <w:rFonts w:ascii="Arial" w:hAnsi="Arial" w:cs="Arial"/>
                <w:b/>
                <w:szCs w:val="22"/>
              </w:rPr>
            </w:pPr>
            <w:r>
              <w:rPr>
                <w:rFonts w:ascii="Arial" w:hAnsi="Arial" w:cs="Arial"/>
                <w:b/>
                <w:noProof/>
                <w:szCs w:val="22"/>
              </w:rPr>
              <w:drawing>
                <wp:inline distT="0" distB="0" distL="0" distR="0" wp14:anchorId="4CF40D36" wp14:editId="49ABBFBC">
                  <wp:extent cx="1314450" cy="78105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inline>
              </w:drawing>
            </w:r>
          </w:p>
        </w:tc>
        <w:tc>
          <w:tcPr>
            <w:tcW w:w="3509" w:type="dxa"/>
            <w:vAlign w:val="center"/>
          </w:tcPr>
          <w:p w14:paraId="5CC1E9BA" w14:textId="77777777" w:rsidR="00962F3C" w:rsidRPr="00F46ED5" w:rsidRDefault="00962F3C" w:rsidP="00FE58DD">
            <w:pPr>
              <w:pStyle w:val="Header"/>
              <w:rPr>
                <w:b/>
                <w:szCs w:val="22"/>
              </w:rPr>
            </w:pPr>
          </w:p>
        </w:tc>
      </w:tr>
      <w:tr w:rsidR="00962F3C" w14:paraId="0BF6B73B" w14:textId="77777777" w:rsidTr="00A93A9A">
        <w:trPr>
          <w:trHeight w:val="450"/>
        </w:trPr>
        <w:tc>
          <w:tcPr>
            <w:tcW w:w="5778" w:type="dxa"/>
            <w:vMerge/>
          </w:tcPr>
          <w:p w14:paraId="5A29A23A" w14:textId="77777777" w:rsidR="00962F3C" w:rsidRPr="00F46ED5" w:rsidRDefault="00962F3C" w:rsidP="00FE58DD">
            <w:pPr>
              <w:pStyle w:val="Header"/>
              <w:rPr>
                <w:szCs w:val="22"/>
              </w:rPr>
            </w:pPr>
          </w:p>
        </w:tc>
        <w:tc>
          <w:tcPr>
            <w:tcW w:w="3509" w:type="dxa"/>
            <w:vAlign w:val="center"/>
          </w:tcPr>
          <w:p w14:paraId="0A417373" w14:textId="77777777" w:rsidR="00962F3C" w:rsidRPr="00A557CF" w:rsidRDefault="00962F3C" w:rsidP="00FE58DD">
            <w:pPr>
              <w:pStyle w:val="Header"/>
              <w:spacing w:before="60"/>
              <w:rPr>
                <w:rFonts w:ascii="Arial" w:hAnsi="Arial" w:cs="Arial"/>
                <w:szCs w:val="22"/>
                <w:highlight w:val="yellow"/>
              </w:rPr>
            </w:pPr>
          </w:p>
        </w:tc>
      </w:tr>
      <w:tr w:rsidR="00962F3C" w:rsidRPr="0079133C" w14:paraId="3ED4A582" w14:textId="77777777" w:rsidTr="00A93A9A">
        <w:trPr>
          <w:trHeight w:val="584"/>
        </w:trPr>
        <w:tc>
          <w:tcPr>
            <w:tcW w:w="5778" w:type="dxa"/>
            <w:vMerge/>
          </w:tcPr>
          <w:p w14:paraId="12E00B9B" w14:textId="77777777" w:rsidR="00962F3C" w:rsidRPr="00F46ED5" w:rsidRDefault="00962F3C" w:rsidP="00FE58DD">
            <w:pPr>
              <w:pStyle w:val="Header"/>
              <w:rPr>
                <w:szCs w:val="22"/>
              </w:rPr>
            </w:pPr>
          </w:p>
        </w:tc>
        <w:tc>
          <w:tcPr>
            <w:tcW w:w="3509" w:type="dxa"/>
            <w:vAlign w:val="center"/>
          </w:tcPr>
          <w:p w14:paraId="382A037D" w14:textId="77777777" w:rsidR="00962F3C" w:rsidRPr="00A557CF" w:rsidRDefault="00962F3C" w:rsidP="00FE58DD">
            <w:pPr>
              <w:pStyle w:val="Header"/>
              <w:spacing w:before="60"/>
              <w:rPr>
                <w:rFonts w:ascii="Arial" w:hAnsi="Arial" w:cs="Arial"/>
                <w:b/>
                <w:szCs w:val="22"/>
                <w:highlight w:val="yellow"/>
              </w:rPr>
            </w:pPr>
          </w:p>
        </w:tc>
      </w:tr>
    </w:tbl>
    <w:p w14:paraId="7EDE308F" w14:textId="77777777" w:rsidR="00962F3C" w:rsidRDefault="00962F3C" w:rsidP="00FE58DD">
      <w:pPr>
        <w:pStyle w:val="LGAItemNoHeading"/>
        <w:spacing w:before="120" w:after="120" w:line="240" w:lineRule="auto"/>
        <w:rPr>
          <w:rFonts w:ascii="Arial" w:hAnsi="Arial" w:cs="Arial"/>
          <w:sz w:val="28"/>
          <w:szCs w:val="28"/>
        </w:rPr>
      </w:pPr>
      <w:r>
        <w:rPr>
          <w:rFonts w:ascii="Arial" w:hAnsi="Arial" w:cs="Arial"/>
          <w:sz w:val="28"/>
          <w:szCs w:val="28"/>
        </w:rPr>
        <w:t xml:space="preserve"> City Regions Board – report from Sir Richard Leese (Chair)</w:t>
      </w:r>
      <w:bookmarkStart w:id="0" w:name="MainHeading2"/>
      <w:bookmarkEnd w:id="0"/>
    </w:p>
    <w:p w14:paraId="2CF9D0F7" w14:textId="77777777" w:rsidR="00962F3C" w:rsidRPr="00464685" w:rsidRDefault="00962F3C" w:rsidP="00FE58DD">
      <w:pPr>
        <w:rPr>
          <w:rFonts w:ascii="Arial" w:hAnsi="Arial" w:cs="Arial"/>
          <w:szCs w:val="22"/>
        </w:rPr>
      </w:pPr>
    </w:p>
    <w:p w14:paraId="06D266AE" w14:textId="77777777" w:rsidR="00962F3C" w:rsidRPr="00A520EF" w:rsidRDefault="00962F3C" w:rsidP="00FE58DD">
      <w:pPr>
        <w:autoSpaceDE w:val="0"/>
        <w:autoSpaceDN w:val="0"/>
        <w:adjustRightInd w:val="0"/>
        <w:rPr>
          <w:rFonts w:ascii="Arial" w:hAnsi="Arial" w:cs="Arial"/>
          <w:b/>
          <w:szCs w:val="22"/>
        </w:rPr>
      </w:pPr>
    </w:p>
    <w:p w14:paraId="50B9D79C" w14:textId="77777777" w:rsidR="00962F3C" w:rsidRDefault="00962F3C" w:rsidP="00FE58DD">
      <w:pPr>
        <w:pStyle w:val="MainText"/>
        <w:spacing w:line="240" w:lineRule="auto"/>
        <w:rPr>
          <w:rFonts w:ascii="Arial" w:hAnsi="Arial" w:cs="Arial"/>
          <w:b/>
          <w:szCs w:val="22"/>
        </w:rPr>
      </w:pPr>
      <w:r w:rsidRPr="00A520EF">
        <w:rPr>
          <w:rFonts w:ascii="Arial" w:hAnsi="Arial" w:cs="Arial"/>
          <w:b/>
          <w:szCs w:val="22"/>
        </w:rPr>
        <w:t xml:space="preserve">Devolution – the LGA </w:t>
      </w:r>
      <w:r>
        <w:rPr>
          <w:rFonts w:ascii="Arial" w:hAnsi="Arial" w:cs="Arial"/>
          <w:b/>
          <w:szCs w:val="22"/>
        </w:rPr>
        <w:t>s</w:t>
      </w:r>
      <w:r w:rsidRPr="00A520EF">
        <w:rPr>
          <w:rFonts w:ascii="Arial" w:hAnsi="Arial" w:cs="Arial"/>
          <w:b/>
          <w:szCs w:val="22"/>
        </w:rPr>
        <w:t>upport offer</w:t>
      </w:r>
    </w:p>
    <w:p w14:paraId="04915092" w14:textId="77777777" w:rsidR="00962F3C" w:rsidRPr="00A520EF" w:rsidRDefault="00962F3C" w:rsidP="00FE58DD">
      <w:pPr>
        <w:autoSpaceDE w:val="0"/>
        <w:autoSpaceDN w:val="0"/>
        <w:adjustRightInd w:val="0"/>
        <w:rPr>
          <w:rFonts w:ascii="Arial" w:eastAsiaTheme="minorHAnsi" w:hAnsi="Arial" w:cs="Arial"/>
          <w:color w:val="000000"/>
          <w:szCs w:val="22"/>
          <w:lang w:eastAsia="en-US"/>
        </w:rPr>
      </w:pPr>
    </w:p>
    <w:p w14:paraId="55CC9CCC" w14:textId="0CF7C268" w:rsidR="00962F3C" w:rsidRPr="00FE58DD" w:rsidRDefault="00962F3C" w:rsidP="00FE58DD">
      <w:pPr>
        <w:pStyle w:val="ListParagraph"/>
        <w:numPr>
          <w:ilvl w:val="0"/>
          <w:numId w:val="4"/>
        </w:numPr>
        <w:autoSpaceDE w:val="0"/>
        <w:autoSpaceDN w:val="0"/>
        <w:adjustRightInd w:val="0"/>
        <w:rPr>
          <w:rFonts w:ascii="Arial" w:eastAsiaTheme="minorHAnsi" w:hAnsi="Arial" w:cs="Arial"/>
          <w:color w:val="000000"/>
          <w:szCs w:val="22"/>
          <w:lang w:eastAsia="en-US"/>
        </w:rPr>
      </w:pPr>
      <w:r w:rsidRPr="00FE58DD">
        <w:rPr>
          <w:rFonts w:ascii="Arial" w:eastAsiaTheme="minorHAnsi" w:hAnsi="Arial" w:cs="Arial"/>
          <w:color w:val="000000"/>
          <w:szCs w:val="22"/>
          <w:lang w:eastAsia="en-US"/>
        </w:rPr>
        <w:t>The LGA’s devolution support offer, drawn up with direction from City Regions Board and the People and Places Board continues to receive positive feedback from the sector. The Board have steered officers to continue to position the LGA as the key provider of devolution support to councils. Recent activity includes:</w:t>
      </w:r>
    </w:p>
    <w:p w14:paraId="25A81AF3" w14:textId="77777777" w:rsidR="00962F3C" w:rsidRDefault="00962F3C" w:rsidP="00FE58DD">
      <w:pPr>
        <w:autoSpaceDE w:val="0"/>
        <w:autoSpaceDN w:val="0"/>
        <w:adjustRightInd w:val="0"/>
        <w:rPr>
          <w:rFonts w:ascii="Arial" w:eastAsiaTheme="minorHAnsi" w:hAnsi="Arial" w:cs="Arial"/>
          <w:color w:val="000000"/>
          <w:szCs w:val="22"/>
          <w:lang w:eastAsia="en-US"/>
        </w:rPr>
      </w:pPr>
    </w:p>
    <w:p w14:paraId="3D1E91C7" w14:textId="4F82FF10" w:rsidR="00962F3C" w:rsidRDefault="00962F3C" w:rsidP="00FE58DD">
      <w:pPr>
        <w:pStyle w:val="ListParagraph"/>
        <w:numPr>
          <w:ilvl w:val="1"/>
          <w:numId w:val="4"/>
        </w:numPr>
        <w:spacing w:after="160" w:line="259" w:lineRule="auto"/>
        <w:rPr>
          <w:rFonts w:ascii="Arial" w:hAnsi="Arial" w:cs="Arial"/>
        </w:rPr>
      </w:pPr>
      <w:r w:rsidRPr="00A10112">
        <w:rPr>
          <w:rFonts w:ascii="Arial" w:hAnsi="Arial" w:cs="Arial"/>
        </w:rPr>
        <w:t xml:space="preserve">Working with the Centre for Public Scrutiny to support areas to develop their governance arrangements and </w:t>
      </w:r>
      <w:hyperlink r:id="rId11" w:history="1">
        <w:r w:rsidRPr="006C2517">
          <w:rPr>
            <w:rStyle w:val="Hyperlink"/>
            <w:rFonts w:ascii="Arial" w:eastAsiaTheme="minorHAnsi" w:hAnsi="Arial" w:cs="Arial"/>
            <w:szCs w:val="22"/>
            <w:lang w:eastAsia="en-US"/>
          </w:rPr>
          <w:t>produce a guide</w:t>
        </w:r>
      </w:hyperlink>
      <w:r>
        <w:rPr>
          <w:rStyle w:val="Hyperlink"/>
          <w:rFonts w:ascii="Arial" w:eastAsiaTheme="minorHAnsi" w:hAnsi="Arial" w:cs="Arial"/>
          <w:szCs w:val="22"/>
          <w:lang w:eastAsia="en-US"/>
        </w:rPr>
        <w:t xml:space="preserve"> </w:t>
      </w:r>
      <w:r w:rsidRPr="00A10112">
        <w:rPr>
          <w:rFonts w:ascii="Arial" w:hAnsi="Arial" w:cs="Arial"/>
        </w:rPr>
        <w:t xml:space="preserve">on the related learning.  </w:t>
      </w:r>
    </w:p>
    <w:p w14:paraId="122278DA" w14:textId="77777777" w:rsidR="00FE58DD" w:rsidRPr="00A10112" w:rsidRDefault="00FE58DD" w:rsidP="00FE58DD">
      <w:pPr>
        <w:pStyle w:val="ListParagraph"/>
        <w:spacing w:after="160" w:line="259" w:lineRule="auto"/>
        <w:ind w:left="1134"/>
        <w:rPr>
          <w:rFonts w:ascii="Arial" w:hAnsi="Arial" w:cs="Arial"/>
        </w:rPr>
      </w:pPr>
    </w:p>
    <w:p w14:paraId="58CB4D4B" w14:textId="78F0B123" w:rsidR="00962F3C" w:rsidRPr="00A10112" w:rsidRDefault="00962F3C" w:rsidP="00FE58DD">
      <w:pPr>
        <w:pStyle w:val="ListParagraph"/>
        <w:numPr>
          <w:ilvl w:val="1"/>
          <w:numId w:val="4"/>
        </w:numPr>
        <w:spacing w:after="160" w:line="259" w:lineRule="auto"/>
        <w:rPr>
          <w:rFonts w:ascii="Arial" w:hAnsi="Arial" w:cs="Arial"/>
        </w:rPr>
      </w:pPr>
      <w:r w:rsidRPr="00A10112">
        <w:rPr>
          <w:rFonts w:ascii="Arial" w:hAnsi="Arial" w:cs="Arial"/>
        </w:rPr>
        <w:t xml:space="preserve">Officers continue to update The </w:t>
      </w:r>
      <w:proofErr w:type="spellStart"/>
      <w:r w:rsidRPr="00A10112">
        <w:rPr>
          <w:rFonts w:ascii="Arial" w:hAnsi="Arial" w:cs="Arial"/>
        </w:rPr>
        <w:t>DevoNext</w:t>
      </w:r>
      <w:proofErr w:type="spellEnd"/>
      <w:r w:rsidRPr="00A10112">
        <w:rPr>
          <w:rFonts w:ascii="Arial" w:hAnsi="Arial" w:cs="Arial"/>
        </w:rPr>
        <w:t xml:space="preserve"> Hub which has received more than 12,000 unique visitors in the last two months.</w:t>
      </w:r>
    </w:p>
    <w:p w14:paraId="0A611376" w14:textId="77777777" w:rsidR="00962F3C" w:rsidRPr="006C2517" w:rsidRDefault="00962F3C" w:rsidP="00FE58DD">
      <w:pPr>
        <w:pStyle w:val="ListParagraph"/>
        <w:tabs>
          <w:tab w:val="left" w:pos="426"/>
        </w:tabs>
        <w:autoSpaceDE w:val="0"/>
        <w:autoSpaceDN w:val="0"/>
        <w:adjustRightInd w:val="0"/>
        <w:ind w:left="426"/>
        <w:rPr>
          <w:rFonts w:ascii="Arial" w:eastAsiaTheme="minorHAnsi" w:hAnsi="Arial" w:cs="Arial"/>
          <w:color w:val="000000"/>
          <w:szCs w:val="22"/>
          <w:lang w:eastAsia="en-US"/>
        </w:rPr>
      </w:pPr>
    </w:p>
    <w:p w14:paraId="493447D8" w14:textId="2F2C599E" w:rsidR="00962F3C" w:rsidRPr="00FE58DD" w:rsidRDefault="00962F3C" w:rsidP="00FE58DD">
      <w:pPr>
        <w:pStyle w:val="ListParagraph"/>
        <w:numPr>
          <w:ilvl w:val="0"/>
          <w:numId w:val="4"/>
        </w:numPr>
        <w:autoSpaceDE w:val="0"/>
        <w:autoSpaceDN w:val="0"/>
        <w:adjustRightInd w:val="0"/>
        <w:rPr>
          <w:rFonts w:ascii="Arial" w:eastAsiaTheme="minorHAnsi" w:hAnsi="Arial" w:cs="Arial"/>
          <w:color w:val="000000"/>
          <w:szCs w:val="22"/>
          <w:lang w:eastAsia="en-US"/>
        </w:rPr>
      </w:pPr>
      <w:r w:rsidRPr="00FE58DD">
        <w:rPr>
          <w:rFonts w:ascii="Arial" w:eastAsiaTheme="minorHAnsi" w:hAnsi="Arial" w:cs="Arial"/>
          <w:color w:val="000000"/>
          <w:szCs w:val="22"/>
          <w:lang w:eastAsia="en-US"/>
        </w:rPr>
        <w:t>The following tools and resources are due for completion imminently, and will be available in time for Annual Conference:</w:t>
      </w:r>
    </w:p>
    <w:p w14:paraId="75B50939" w14:textId="77777777" w:rsidR="00962F3C" w:rsidRPr="00A520EF" w:rsidRDefault="00962F3C" w:rsidP="00FE58DD">
      <w:pPr>
        <w:autoSpaceDE w:val="0"/>
        <w:autoSpaceDN w:val="0"/>
        <w:adjustRightInd w:val="0"/>
        <w:rPr>
          <w:rFonts w:ascii="Arial" w:eastAsiaTheme="minorHAnsi" w:hAnsi="Arial" w:cs="Arial"/>
          <w:color w:val="000000"/>
          <w:szCs w:val="22"/>
          <w:lang w:eastAsia="en-US"/>
        </w:rPr>
      </w:pPr>
    </w:p>
    <w:p w14:paraId="64A63CE6" w14:textId="1F61C816" w:rsidR="00FE58DD" w:rsidRDefault="00962F3C" w:rsidP="00FE58DD">
      <w:pPr>
        <w:pStyle w:val="ListParagraph"/>
        <w:numPr>
          <w:ilvl w:val="1"/>
          <w:numId w:val="4"/>
        </w:numPr>
        <w:autoSpaceDE w:val="0"/>
        <w:autoSpaceDN w:val="0"/>
        <w:adjustRightInd w:val="0"/>
        <w:rPr>
          <w:rFonts w:ascii="Arial" w:eastAsiaTheme="minorHAnsi" w:hAnsi="Arial" w:cs="Arial"/>
          <w:color w:val="000000"/>
          <w:szCs w:val="22"/>
          <w:lang w:eastAsia="en-US"/>
        </w:rPr>
      </w:pPr>
      <w:r w:rsidRPr="00A520EF">
        <w:rPr>
          <w:rFonts w:ascii="Arial" w:eastAsiaTheme="minorHAnsi" w:hAnsi="Arial" w:cs="Arial"/>
          <w:color w:val="000000"/>
          <w:szCs w:val="22"/>
          <w:lang w:eastAsia="en-US"/>
        </w:rPr>
        <w:t>A</w:t>
      </w:r>
      <w:r>
        <w:rPr>
          <w:rFonts w:ascii="Arial" w:eastAsiaTheme="minorHAnsi" w:hAnsi="Arial" w:cs="Arial"/>
          <w:color w:val="000000"/>
          <w:szCs w:val="22"/>
          <w:lang w:eastAsia="en-US"/>
        </w:rPr>
        <w:t xml:space="preserve"> ‘plain English’ </w:t>
      </w:r>
      <w:r w:rsidRPr="00A520EF">
        <w:rPr>
          <w:rFonts w:ascii="Arial" w:eastAsiaTheme="minorHAnsi" w:hAnsi="Arial" w:cs="Arial"/>
          <w:color w:val="000000"/>
          <w:szCs w:val="22"/>
          <w:lang w:eastAsia="en-US"/>
        </w:rPr>
        <w:t xml:space="preserve">guide </w:t>
      </w:r>
      <w:r>
        <w:rPr>
          <w:rFonts w:ascii="Arial" w:eastAsiaTheme="minorHAnsi" w:hAnsi="Arial" w:cs="Arial"/>
          <w:color w:val="000000"/>
          <w:szCs w:val="22"/>
          <w:lang w:eastAsia="en-US"/>
        </w:rPr>
        <w:t xml:space="preserve">to Combined Authorities, developed in partnership with Shared Intelligence. This guide </w:t>
      </w:r>
      <w:r w:rsidRPr="00A520EF">
        <w:rPr>
          <w:rFonts w:ascii="Arial" w:eastAsiaTheme="minorHAnsi" w:hAnsi="Arial" w:cs="Arial"/>
          <w:color w:val="000000"/>
          <w:szCs w:val="22"/>
          <w:lang w:eastAsia="en-US"/>
        </w:rPr>
        <w:t>combine</w:t>
      </w:r>
      <w:r>
        <w:rPr>
          <w:rFonts w:ascii="Arial" w:eastAsiaTheme="minorHAnsi" w:hAnsi="Arial" w:cs="Arial"/>
          <w:color w:val="000000"/>
          <w:szCs w:val="22"/>
          <w:lang w:eastAsia="en-US"/>
        </w:rPr>
        <w:t>s</w:t>
      </w:r>
      <w:r w:rsidRPr="00A520EF">
        <w:rPr>
          <w:rFonts w:ascii="Arial" w:eastAsiaTheme="minorHAnsi" w:hAnsi="Arial" w:cs="Arial"/>
          <w:color w:val="000000"/>
          <w:szCs w:val="22"/>
          <w:lang w:eastAsia="en-US"/>
        </w:rPr>
        <w:t xml:space="preserve"> details on the legislative provisio</w:t>
      </w:r>
      <w:r>
        <w:rPr>
          <w:rFonts w:ascii="Arial" w:eastAsiaTheme="minorHAnsi" w:hAnsi="Arial" w:cs="Arial"/>
          <w:color w:val="000000"/>
          <w:szCs w:val="22"/>
          <w:lang w:eastAsia="en-US"/>
        </w:rPr>
        <w:t xml:space="preserve">ns for combined authorities, detailing </w:t>
      </w:r>
      <w:r w:rsidRPr="00A520EF">
        <w:rPr>
          <w:rFonts w:ascii="Arial" w:eastAsiaTheme="minorHAnsi" w:hAnsi="Arial" w:cs="Arial"/>
          <w:color w:val="000000"/>
          <w:szCs w:val="22"/>
          <w:lang w:eastAsia="en-US"/>
        </w:rPr>
        <w:t>practical suggestion</w:t>
      </w:r>
      <w:r>
        <w:rPr>
          <w:rFonts w:ascii="Arial" w:eastAsiaTheme="minorHAnsi" w:hAnsi="Arial" w:cs="Arial"/>
          <w:color w:val="000000"/>
          <w:szCs w:val="22"/>
          <w:lang w:eastAsia="en-US"/>
        </w:rPr>
        <w:t>s and advice on setting up a CA</w:t>
      </w:r>
      <w:r w:rsidR="00FE58DD">
        <w:rPr>
          <w:rFonts w:ascii="Arial" w:eastAsiaTheme="minorHAnsi" w:hAnsi="Arial" w:cs="Arial"/>
          <w:color w:val="000000"/>
          <w:szCs w:val="22"/>
          <w:lang w:eastAsia="en-US"/>
        </w:rPr>
        <w:t>.</w:t>
      </w:r>
      <w:r w:rsidRPr="00A520EF">
        <w:rPr>
          <w:rFonts w:ascii="Arial" w:eastAsiaTheme="minorHAnsi" w:hAnsi="Arial" w:cs="Arial"/>
          <w:color w:val="000000"/>
          <w:szCs w:val="22"/>
          <w:lang w:eastAsia="en-US"/>
        </w:rPr>
        <w:t xml:space="preserve"> </w:t>
      </w:r>
    </w:p>
    <w:p w14:paraId="7E737B43" w14:textId="77777777" w:rsidR="00FE58DD" w:rsidRPr="00FE58DD" w:rsidRDefault="00FE58DD" w:rsidP="00FE58DD">
      <w:pPr>
        <w:pStyle w:val="ListParagraph"/>
        <w:autoSpaceDE w:val="0"/>
        <w:autoSpaceDN w:val="0"/>
        <w:adjustRightInd w:val="0"/>
        <w:ind w:left="1021"/>
        <w:rPr>
          <w:rFonts w:ascii="Arial" w:eastAsiaTheme="minorHAnsi" w:hAnsi="Arial" w:cs="Arial"/>
          <w:color w:val="000000"/>
          <w:szCs w:val="22"/>
          <w:lang w:eastAsia="en-US"/>
        </w:rPr>
      </w:pPr>
    </w:p>
    <w:p w14:paraId="6F112656" w14:textId="071E048A" w:rsidR="00962F3C" w:rsidRDefault="00962F3C" w:rsidP="00FE58DD">
      <w:pPr>
        <w:pStyle w:val="ListParagraph"/>
        <w:numPr>
          <w:ilvl w:val="1"/>
          <w:numId w:val="4"/>
        </w:numPr>
        <w:autoSpaceDE w:val="0"/>
        <w:autoSpaceDN w:val="0"/>
        <w:adjustRightInd w:val="0"/>
        <w:rPr>
          <w:rFonts w:ascii="Arial" w:eastAsiaTheme="minorHAnsi" w:hAnsi="Arial" w:cs="Arial"/>
          <w:color w:val="000000"/>
          <w:szCs w:val="22"/>
          <w:lang w:eastAsia="en-US"/>
        </w:rPr>
      </w:pPr>
      <w:r>
        <w:rPr>
          <w:rFonts w:ascii="Arial" w:eastAsiaTheme="minorHAnsi" w:hAnsi="Arial" w:cs="Arial"/>
          <w:color w:val="000000"/>
          <w:szCs w:val="22"/>
          <w:lang w:eastAsia="en-US"/>
        </w:rPr>
        <w:t>Professor Robin Hambleton’s report on executive models of governance- an examination of international governance arrangements, highlighting lessons and key learning points for those establishing devolved governance structures in England</w:t>
      </w:r>
      <w:r w:rsidR="00FE58DD">
        <w:rPr>
          <w:rFonts w:ascii="Arial" w:eastAsiaTheme="minorHAnsi" w:hAnsi="Arial" w:cs="Arial"/>
          <w:color w:val="000000"/>
          <w:szCs w:val="22"/>
          <w:lang w:eastAsia="en-US"/>
        </w:rPr>
        <w:t>.</w:t>
      </w:r>
    </w:p>
    <w:p w14:paraId="183367B3" w14:textId="77777777" w:rsidR="00FE58DD" w:rsidRPr="00FE58DD" w:rsidRDefault="00FE58DD" w:rsidP="00FE58DD">
      <w:pPr>
        <w:autoSpaceDE w:val="0"/>
        <w:autoSpaceDN w:val="0"/>
        <w:adjustRightInd w:val="0"/>
        <w:rPr>
          <w:rFonts w:ascii="Arial" w:eastAsiaTheme="minorHAnsi" w:hAnsi="Arial" w:cs="Arial"/>
          <w:color w:val="000000"/>
          <w:szCs w:val="22"/>
          <w:lang w:eastAsia="en-US"/>
        </w:rPr>
      </w:pPr>
    </w:p>
    <w:p w14:paraId="7FF8A407" w14:textId="63ECE538" w:rsidR="00962F3C" w:rsidRPr="008106E7" w:rsidRDefault="00962F3C" w:rsidP="00FE58DD">
      <w:pPr>
        <w:pStyle w:val="ListParagraph"/>
        <w:numPr>
          <w:ilvl w:val="1"/>
          <w:numId w:val="4"/>
        </w:numPr>
        <w:autoSpaceDE w:val="0"/>
        <w:autoSpaceDN w:val="0"/>
        <w:adjustRightInd w:val="0"/>
        <w:rPr>
          <w:rFonts w:ascii="Arial" w:eastAsiaTheme="minorHAnsi" w:hAnsi="Arial" w:cs="Arial"/>
          <w:color w:val="000000"/>
          <w:szCs w:val="22"/>
          <w:lang w:eastAsia="en-US"/>
        </w:rPr>
      </w:pPr>
      <w:r w:rsidRPr="008106E7">
        <w:rPr>
          <w:rFonts w:ascii="Arial" w:hAnsi="Arial" w:cs="Arial"/>
          <w:iCs/>
          <w:szCs w:val="22"/>
        </w:rPr>
        <w:t xml:space="preserve">‘Don’t Be left in the Dark’- a set of FAQs that </w:t>
      </w:r>
      <w:r w:rsidRPr="008106E7">
        <w:rPr>
          <w:rFonts w:ascii="Arial" w:hAnsi="Arial" w:cs="Arial"/>
          <w:szCs w:val="22"/>
          <w:lang w:val="en"/>
        </w:rPr>
        <w:t>provide a high level overview of the main question</w:t>
      </w:r>
      <w:r>
        <w:rPr>
          <w:rFonts w:ascii="Arial" w:hAnsi="Arial" w:cs="Arial"/>
          <w:szCs w:val="22"/>
          <w:lang w:val="en"/>
        </w:rPr>
        <w:t>s and answers that have arisen</w:t>
      </w:r>
      <w:r w:rsidRPr="008106E7">
        <w:rPr>
          <w:rFonts w:ascii="Arial" w:hAnsi="Arial" w:cs="Arial"/>
          <w:szCs w:val="22"/>
          <w:lang w:val="en"/>
        </w:rPr>
        <w:t xml:space="preserve"> in relation to the devolution agenda. A specific set of FAQs for MPs is also being developed.  </w:t>
      </w:r>
    </w:p>
    <w:p w14:paraId="00B9AB3D" w14:textId="77777777" w:rsidR="00962F3C" w:rsidRPr="00A520EF" w:rsidRDefault="00962F3C" w:rsidP="00FE58DD">
      <w:pPr>
        <w:rPr>
          <w:rFonts w:eastAsiaTheme="minorHAnsi"/>
          <w:color w:val="000000"/>
          <w:szCs w:val="22"/>
          <w:lang w:eastAsia="en-US"/>
        </w:rPr>
      </w:pPr>
    </w:p>
    <w:p w14:paraId="6DEAFF06" w14:textId="2FA1CB6F" w:rsidR="00962F3C" w:rsidRPr="00FE58DD" w:rsidRDefault="00962F3C" w:rsidP="00FE58DD">
      <w:pPr>
        <w:pStyle w:val="ListParagraph"/>
        <w:numPr>
          <w:ilvl w:val="0"/>
          <w:numId w:val="4"/>
        </w:numPr>
        <w:autoSpaceDE w:val="0"/>
        <w:autoSpaceDN w:val="0"/>
        <w:adjustRightInd w:val="0"/>
        <w:rPr>
          <w:rFonts w:ascii="Arial" w:eastAsiaTheme="minorHAnsi" w:hAnsi="Arial" w:cs="Arial"/>
          <w:color w:val="000000"/>
          <w:szCs w:val="22"/>
          <w:lang w:eastAsia="en-US"/>
        </w:rPr>
      </w:pPr>
      <w:r w:rsidRPr="00FE58DD">
        <w:rPr>
          <w:rFonts w:ascii="Arial" w:eastAsiaTheme="minorHAnsi" w:hAnsi="Arial" w:cs="Arial"/>
          <w:color w:val="000000"/>
          <w:szCs w:val="22"/>
          <w:lang w:eastAsia="en-US"/>
        </w:rPr>
        <w:t xml:space="preserve">In addition to the above, the following events to assist councils with their devolution arrangements have either been delivered or are due to be delivered during the period March-June: </w:t>
      </w:r>
    </w:p>
    <w:p w14:paraId="6B468E67" w14:textId="77777777" w:rsidR="00962F3C" w:rsidRDefault="00962F3C" w:rsidP="00FE58DD">
      <w:pPr>
        <w:autoSpaceDE w:val="0"/>
        <w:autoSpaceDN w:val="0"/>
        <w:adjustRightInd w:val="0"/>
        <w:rPr>
          <w:rFonts w:ascii="Arial" w:eastAsiaTheme="minorHAnsi" w:hAnsi="Arial" w:cs="Arial"/>
          <w:color w:val="000000"/>
          <w:szCs w:val="22"/>
          <w:lang w:eastAsia="en-US"/>
        </w:rPr>
      </w:pPr>
    </w:p>
    <w:p w14:paraId="0CD1E927" w14:textId="107DD123" w:rsidR="00962F3C" w:rsidRPr="00FE58DD" w:rsidRDefault="00676D57" w:rsidP="00FE58DD">
      <w:pPr>
        <w:pStyle w:val="ListParagraph"/>
        <w:numPr>
          <w:ilvl w:val="1"/>
          <w:numId w:val="4"/>
        </w:numPr>
        <w:autoSpaceDE w:val="0"/>
        <w:autoSpaceDN w:val="0"/>
        <w:adjustRightInd w:val="0"/>
        <w:rPr>
          <w:rStyle w:val="Hyperlink"/>
          <w:rFonts w:ascii="Arial" w:eastAsiaTheme="minorHAnsi" w:hAnsi="Arial" w:cs="Arial"/>
          <w:color w:val="000000"/>
          <w:szCs w:val="22"/>
          <w:u w:val="none"/>
          <w:lang w:eastAsia="en-US"/>
        </w:rPr>
      </w:pPr>
      <w:hyperlink r:id="rId12" w:history="1">
        <w:r w:rsidR="00962F3C" w:rsidRPr="00821B74">
          <w:rPr>
            <w:rStyle w:val="Hyperlink"/>
            <w:rFonts w:ascii="Arial" w:eastAsiaTheme="minorHAnsi" w:hAnsi="Arial" w:cs="Arial"/>
            <w:szCs w:val="22"/>
            <w:lang w:eastAsia="en-US"/>
          </w:rPr>
          <w:t>An event for communications officers in the South West</w:t>
        </w:r>
      </w:hyperlink>
    </w:p>
    <w:p w14:paraId="56803BAA" w14:textId="77777777" w:rsidR="00FE58DD" w:rsidRPr="00821B74" w:rsidRDefault="00FE58DD" w:rsidP="00FE58DD">
      <w:pPr>
        <w:pStyle w:val="ListParagraph"/>
        <w:autoSpaceDE w:val="0"/>
        <w:autoSpaceDN w:val="0"/>
        <w:adjustRightInd w:val="0"/>
        <w:ind w:left="1134"/>
        <w:rPr>
          <w:rFonts w:ascii="Arial" w:eastAsiaTheme="minorHAnsi" w:hAnsi="Arial" w:cs="Arial"/>
          <w:color w:val="000000"/>
          <w:szCs w:val="22"/>
          <w:lang w:eastAsia="en-US"/>
        </w:rPr>
      </w:pPr>
    </w:p>
    <w:p w14:paraId="6BEA27A6" w14:textId="2B5CB98C" w:rsidR="00962F3C" w:rsidRPr="00FE58DD" w:rsidRDefault="00676D57" w:rsidP="00FE58DD">
      <w:pPr>
        <w:pStyle w:val="ListParagraph"/>
        <w:numPr>
          <w:ilvl w:val="1"/>
          <w:numId w:val="4"/>
        </w:numPr>
        <w:autoSpaceDE w:val="0"/>
        <w:autoSpaceDN w:val="0"/>
        <w:adjustRightInd w:val="0"/>
        <w:rPr>
          <w:rStyle w:val="Hyperlink"/>
          <w:rFonts w:ascii="Arial" w:eastAsiaTheme="minorHAnsi" w:hAnsi="Arial" w:cs="Arial"/>
          <w:color w:val="000000"/>
          <w:szCs w:val="22"/>
          <w:u w:val="none"/>
          <w:lang w:eastAsia="en-US"/>
        </w:rPr>
      </w:pPr>
      <w:hyperlink r:id="rId13" w:history="1">
        <w:r w:rsidR="00962F3C" w:rsidRPr="00821B74">
          <w:rPr>
            <w:rStyle w:val="Hyperlink"/>
            <w:rFonts w:ascii="Arial" w:eastAsiaTheme="minorHAnsi" w:hAnsi="Arial" w:cs="Arial"/>
            <w:szCs w:val="22"/>
            <w:lang w:eastAsia="en-US"/>
          </w:rPr>
          <w:t>An event for communications officers in Newcastle upon Tyne</w:t>
        </w:r>
      </w:hyperlink>
    </w:p>
    <w:p w14:paraId="11B6C2D2" w14:textId="77777777" w:rsidR="00FE58DD" w:rsidRDefault="00FE58DD" w:rsidP="00FE58DD">
      <w:pPr>
        <w:pStyle w:val="ListParagraph"/>
        <w:autoSpaceDE w:val="0"/>
        <w:autoSpaceDN w:val="0"/>
        <w:adjustRightInd w:val="0"/>
        <w:ind w:left="1134"/>
        <w:rPr>
          <w:rFonts w:ascii="Arial" w:eastAsiaTheme="minorHAnsi" w:hAnsi="Arial" w:cs="Arial"/>
          <w:color w:val="000000"/>
          <w:szCs w:val="22"/>
          <w:lang w:eastAsia="en-US"/>
        </w:rPr>
      </w:pPr>
    </w:p>
    <w:p w14:paraId="11000B23" w14:textId="60C3A91D" w:rsidR="00962F3C" w:rsidRPr="00FE58DD" w:rsidRDefault="00676D57" w:rsidP="00FE58DD">
      <w:pPr>
        <w:pStyle w:val="ListParagraph"/>
        <w:numPr>
          <w:ilvl w:val="1"/>
          <w:numId w:val="4"/>
        </w:numPr>
        <w:autoSpaceDE w:val="0"/>
        <w:autoSpaceDN w:val="0"/>
        <w:adjustRightInd w:val="0"/>
        <w:rPr>
          <w:rFonts w:ascii="Arial" w:eastAsiaTheme="minorHAnsi" w:hAnsi="Arial" w:cs="Arial"/>
          <w:i/>
          <w:color w:val="000000"/>
          <w:szCs w:val="22"/>
          <w:lang w:eastAsia="en-US"/>
        </w:rPr>
      </w:pPr>
      <w:hyperlink r:id="rId14" w:history="1">
        <w:r w:rsidR="00962F3C" w:rsidRPr="008106E7">
          <w:rPr>
            <w:rStyle w:val="Hyperlink"/>
            <w:rFonts w:ascii="Arial" w:eastAsiaTheme="minorHAnsi" w:hAnsi="Arial" w:cs="Arial"/>
            <w:i/>
            <w:szCs w:val="22"/>
            <w:lang w:eastAsia="en-US"/>
          </w:rPr>
          <w:t>Devolving and Delivering: a new relationship for principal and local councils.</w:t>
        </w:r>
      </w:hyperlink>
      <w:r w:rsidR="00962F3C">
        <w:rPr>
          <w:rFonts w:ascii="Arial" w:eastAsiaTheme="minorHAnsi" w:hAnsi="Arial" w:cs="Arial"/>
          <w:i/>
          <w:color w:val="000000"/>
          <w:szCs w:val="22"/>
          <w:lang w:eastAsia="en-US"/>
        </w:rPr>
        <w:t xml:space="preserve"> </w:t>
      </w:r>
      <w:r w:rsidR="00962F3C">
        <w:rPr>
          <w:rFonts w:ascii="Arial" w:eastAsiaTheme="minorHAnsi" w:hAnsi="Arial" w:cs="Arial"/>
          <w:color w:val="000000"/>
          <w:szCs w:val="22"/>
          <w:lang w:eastAsia="en-US"/>
        </w:rPr>
        <w:t>This is a joint event hosted by the LGA and NALC</w:t>
      </w:r>
    </w:p>
    <w:p w14:paraId="50A18DA4" w14:textId="77777777" w:rsidR="00FE58DD" w:rsidRPr="00FE58DD" w:rsidRDefault="00FE58DD" w:rsidP="00FE58DD">
      <w:pPr>
        <w:autoSpaceDE w:val="0"/>
        <w:autoSpaceDN w:val="0"/>
        <w:adjustRightInd w:val="0"/>
        <w:rPr>
          <w:rFonts w:ascii="Arial" w:eastAsiaTheme="minorHAnsi" w:hAnsi="Arial" w:cs="Arial"/>
          <w:i/>
          <w:color w:val="000000"/>
          <w:szCs w:val="22"/>
          <w:lang w:eastAsia="en-US"/>
        </w:rPr>
      </w:pPr>
    </w:p>
    <w:p w14:paraId="49B7ECB2" w14:textId="02F6F0CB" w:rsidR="00962F3C" w:rsidRPr="00175537" w:rsidRDefault="00676D57" w:rsidP="00FE58DD">
      <w:pPr>
        <w:pStyle w:val="ListParagraph"/>
        <w:numPr>
          <w:ilvl w:val="1"/>
          <w:numId w:val="4"/>
        </w:numPr>
        <w:autoSpaceDE w:val="0"/>
        <w:autoSpaceDN w:val="0"/>
        <w:adjustRightInd w:val="0"/>
        <w:rPr>
          <w:rFonts w:ascii="Arial" w:eastAsiaTheme="minorHAnsi" w:hAnsi="Arial" w:cs="Arial"/>
          <w:i/>
          <w:color w:val="000000"/>
          <w:szCs w:val="22"/>
          <w:lang w:eastAsia="en-US"/>
        </w:rPr>
      </w:pPr>
      <w:hyperlink r:id="rId15" w:history="1">
        <w:r w:rsidR="00962F3C" w:rsidRPr="008106E7">
          <w:rPr>
            <w:rStyle w:val="Hyperlink"/>
            <w:rFonts w:ascii="Arial" w:eastAsiaTheme="minorHAnsi" w:hAnsi="Arial" w:cs="Arial"/>
            <w:i/>
            <w:szCs w:val="22"/>
            <w:lang w:eastAsia="en-US"/>
          </w:rPr>
          <w:t>Devolution- a new type of leadership</w:t>
        </w:r>
      </w:hyperlink>
      <w:r w:rsidR="00962F3C">
        <w:rPr>
          <w:rFonts w:ascii="Arial" w:eastAsiaTheme="minorHAnsi" w:hAnsi="Arial" w:cs="Arial"/>
          <w:i/>
          <w:color w:val="000000"/>
          <w:szCs w:val="22"/>
          <w:lang w:eastAsia="en-US"/>
        </w:rPr>
        <w:t xml:space="preserve">. </w:t>
      </w:r>
      <w:r w:rsidR="00962F3C">
        <w:rPr>
          <w:rFonts w:ascii="Arial" w:hAnsi="Arial" w:cs="Arial"/>
        </w:rPr>
        <w:t>A day of practical advice and discussion exploring the roles of members at all levels in newly devolved areas.</w:t>
      </w:r>
    </w:p>
    <w:p w14:paraId="30003E3C" w14:textId="77777777" w:rsidR="00962F3C" w:rsidRDefault="00962F3C" w:rsidP="00FE58DD">
      <w:pPr>
        <w:autoSpaceDE w:val="0"/>
        <w:autoSpaceDN w:val="0"/>
        <w:adjustRightInd w:val="0"/>
        <w:rPr>
          <w:rFonts w:ascii="Arial" w:eastAsiaTheme="minorHAnsi" w:hAnsi="Arial" w:cs="Arial"/>
          <w:color w:val="000000"/>
          <w:szCs w:val="22"/>
          <w:lang w:eastAsia="en-US"/>
        </w:rPr>
      </w:pPr>
    </w:p>
    <w:p w14:paraId="146047E9" w14:textId="77777777" w:rsidR="00962F3C" w:rsidRDefault="00962F3C" w:rsidP="00FE58DD">
      <w:pPr>
        <w:rPr>
          <w:rFonts w:ascii="Arial" w:eastAsiaTheme="minorHAnsi" w:hAnsi="Arial" w:cs="Arial"/>
          <w:color w:val="000000"/>
          <w:szCs w:val="22"/>
          <w:u w:val="single"/>
          <w:lang w:eastAsia="en-US"/>
        </w:rPr>
      </w:pPr>
      <w:r w:rsidRPr="00FC48FF">
        <w:rPr>
          <w:rFonts w:ascii="Arial" w:eastAsiaTheme="minorHAnsi" w:hAnsi="Arial" w:cs="Arial"/>
          <w:color w:val="000000"/>
          <w:szCs w:val="22"/>
          <w:u w:val="single"/>
          <w:lang w:eastAsia="en-US"/>
        </w:rPr>
        <w:t>Further development of the offer</w:t>
      </w:r>
    </w:p>
    <w:p w14:paraId="4CB36D64" w14:textId="77777777" w:rsidR="00962F3C" w:rsidRDefault="00962F3C" w:rsidP="00FE58DD">
      <w:pPr>
        <w:rPr>
          <w:rFonts w:ascii="Arial" w:eastAsiaTheme="minorHAnsi" w:hAnsi="Arial" w:cs="Arial"/>
          <w:color w:val="000000"/>
          <w:szCs w:val="22"/>
          <w:u w:val="single"/>
          <w:lang w:eastAsia="en-US"/>
        </w:rPr>
      </w:pPr>
    </w:p>
    <w:p w14:paraId="1A787491" w14:textId="39200051" w:rsidR="00962F3C" w:rsidRPr="00FE58DD" w:rsidRDefault="00962F3C" w:rsidP="00FE58DD">
      <w:pPr>
        <w:pStyle w:val="ListParagraph"/>
        <w:numPr>
          <w:ilvl w:val="0"/>
          <w:numId w:val="4"/>
        </w:numPr>
        <w:rPr>
          <w:rFonts w:ascii="Arial" w:eastAsiaTheme="minorHAnsi" w:hAnsi="Arial" w:cs="Arial"/>
          <w:color w:val="000000"/>
          <w:szCs w:val="22"/>
          <w:lang w:eastAsia="en-US"/>
        </w:rPr>
      </w:pPr>
      <w:r w:rsidRPr="00FE58DD">
        <w:rPr>
          <w:rFonts w:ascii="Arial" w:eastAsiaTheme="minorHAnsi" w:hAnsi="Arial" w:cs="Arial"/>
          <w:color w:val="000000"/>
          <w:szCs w:val="22"/>
          <w:lang w:eastAsia="en-US"/>
        </w:rPr>
        <w:t>The City Regions Board continues to work with officers to build the LGA’s devolution support offer further.</w:t>
      </w:r>
    </w:p>
    <w:p w14:paraId="1A1C8CFC" w14:textId="77777777" w:rsidR="00962F3C" w:rsidRDefault="00962F3C" w:rsidP="00FE58DD">
      <w:pPr>
        <w:rPr>
          <w:rFonts w:ascii="Arial" w:eastAsiaTheme="minorHAnsi" w:hAnsi="Arial" w:cs="Arial"/>
          <w:color w:val="000000"/>
          <w:szCs w:val="22"/>
          <w:lang w:eastAsia="en-US"/>
        </w:rPr>
      </w:pPr>
    </w:p>
    <w:p w14:paraId="54595CC3" w14:textId="7F076C7A" w:rsidR="00962F3C" w:rsidRPr="00FE58DD" w:rsidRDefault="00962F3C" w:rsidP="00FE58DD">
      <w:pPr>
        <w:pStyle w:val="ListParagraph"/>
        <w:numPr>
          <w:ilvl w:val="0"/>
          <w:numId w:val="4"/>
        </w:numPr>
        <w:rPr>
          <w:rFonts w:ascii="Arial" w:hAnsi="Arial" w:cs="Arial"/>
        </w:rPr>
      </w:pPr>
      <w:r w:rsidRPr="00FE58DD">
        <w:rPr>
          <w:rFonts w:ascii="Arial" w:eastAsiaTheme="minorHAnsi" w:hAnsi="Arial" w:cs="Arial"/>
          <w:color w:val="000000"/>
          <w:szCs w:val="22"/>
          <w:lang w:eastAsia="en-US"/>
        </w:rPr>
        <w:t xml:space="preserve">The New Economics Foundation has been commissioned to assist with the development of policy </w:t>
      </w:r>
      <w:r w:rsidRPr="00FE58DD">
        <w:rPr>
          <w:rFonts w:ascii="Arial" w:hAnsi="Arial" w:cs="Arial"/>
          <w:iCs/>
        </w:rPr>
        <w:t xml:space="preserve">and resources around the role of communities and the VCS in devolution. This work will ensure </w:t>
      </w:r>
      <w:r w:rsidRPr="00FE58DD">
        <w:rPr>
          <w:rFonts w:ascii="Arial" w:hAnsi="Arial" w:cs="Arial"/>
        </w:rPr>
        <w:t xml:space="preserve">good practice is shared and councils are better equipped to engage citizens and their community representatives on this agenda. Resources will be made available via the </w:t>
      </w:r>
      <w:proofErr w:type="spellStart"/>
      <w:r w:rsidRPr="00FE58DD">
        <w:rPr>
          <w:rFonts w:ascii="Arial" w:hAnsi="Arial" w:cs="Arial"/>
        </w:rPr>
        <w:t>DevoHub</w:t>
      </w:r>
      <w:proofErr w:type="spellEnd"/>
      <w:r w:rsidRPr="00FE58DD">
        <w:rPr>
          <w:rFonts w:ascii="Arial" w:hAnsi="Arial" w:cs="Arial"/>
        </w:rPr>
        <w:t xml:space="preserve"> by September 2016. </w:t>
      </w:r>
    </w:p>
    <w:p w14:paraId="117DF060" w14:textId="77777777" w:rsidR="00962F3C" w:rsidRDefault="00962F3C" w:rsidP="00FE58DD">
      <w:pPr>
        <w:autoSpaceDE w:val="0"/>
        <w:autoSpaceDN w:val="0"/>
        <w:adjustRightInd w:val="0"/>
        <w:rPr>
          <w:rFonts w:ascii="Arial" w:hAnsi="Arial" w:cs="Arial"/>
          <w:b/>
          <w:color w:val="000000"/>
          <w:szCs w:val="22"/>
        </w:rPr>
      </w:pPr>
    </w:p>
    <w:p w14:paraId="277B4515" w14:textId="77777777" w:rsidR="00962F3C" w:rsidRDefault="00962F3C" w:rsidP="00FE58DD">
      <w:pPr>
        <w:autoSpaceDE w:val="0"/>
        <w:autoSpaceDN w:val="0"/>
        <w:adjustRightInd w:val="0"/>
        <w:rPr>
          <w:rFonts w:ascii="Arial" w:hAnsi="Arial" w:cs="Arial"/>
          <w:b/>
          <w:color w:val="000000"/>
          <w:szCs w:val="22"/>
        </w:rPr>
      </w:pPr>
      <w:r>
        <w:rPr>
          <w:rFonts w:ascii="Arial" w:hAnsi="Arial" w:cs="Arial"/>
          <w:b/>
          <w:color w:val="000000"/>
          <w:szCs w:val="22"/>
        </w:rPr>
        <w:t>Employment and Sk</w:t>
      </w:r>
      <w:r w:rsidRPr="00A520EF">
        <w:rPr>
          <w:rFonts w:ascii="Arial" w:hAnsi="Arial" w:cs="Arial"/>
          <w:b/>
          <w:color w:val="000000"/>
          <w:szCs w:val="22"/>
        </w:rPr>
        <w:t xml:space="preserve">ills </w:t>
      </w:r>
      <w:r>
        <w:rPr>
          <w:rFonts w:ascii="Arial" w:hAnsi="Arial" w:cs="Arial"/>
          <w:b/>
          <w:color w:val="000000"/>
          <w:szCs w:val="22"/>
        </w:rPr>
        <w:t xml:space="preserve"> </w:t>
      </w:r>
    </w:p>
    <w:p w14:paraId="3F15F592" w14:textId="77777777" w:rsidR="00962F3C" w:rsidRDefault="00962F3C" w:rsidP="00FE58DD">
      <w:pPr>
        <w:autoSpaceDE w:val="0"/>
        <w:autoSpaceDN w:val="0"/>
        <w:adjustRightInd w:val="0"/>
        <w:rPr>
          <w:rFonts w:ascii="Arial" w:hAnsi="Arial" w:cs="Arial"/>
          <w:b/>
          <w:color w:val="000000"/>
          <w:szCs w:val="22"/>
        </w:rPr>
      </w:pPr>
    </w:p>
    <w:p w14:paraId="487AABB2" w14:textId="09E7EE2D" w:rsidR="00962F3C" w:rsidRPr="00FE58DD" w:rsidRDefault="00962F3C" w:rsidP="00FE58DD">
      <w:pPr>
        <w:pStyle w:val="ListParagraph"/>
        <w:numPr>
          <w:ilvl w:val="0"/>
          <w:numId w:val="4"/>
        </w:numPr>
        <w:rPr>
          <w:rFonts w:ascii="Arial" w:hAnsi="Arial" w:cs="Arial"/>
        </w:rPr>
      </w:pPr>
      <w:r w:rsidRPr="00FE58DD">
        <w:rPr>
          <w:rFonts w:ascii="Arial" w:hAnsi="Arial" w:cs="Arial"/>
        </w:rPr>
        <w:t>A priority for this and the City Regions Board is to ensure DWP’s new Work and Health Programme (WHP) – designed to get more long term unemployed and those with physical or mental health conditions in to work - has as much local government involvement as possible. Ten devolution deal areas are already working bilaterally with DWP on the design and commissioning of the WHP in their local area.</w:t>
      </w:r>
    </w:p>
    <w:p w14:paraId="25199459" w14:textId="77777777" w:rsidR="00962F3C" w:rsidRDefault="00962F3C" w:rsidP="00FE58DD">
      <w:pPr>
        <w:rPr>
          <w:rFonts w:ascii="Arial" w:hAnsi="Arial" w:cs="Arial"/>
        </w:rPr>
      </w:pPr>
    </w:p>
    <w:p w14:paraId="615CD526" w14:textId="2D3C105A" w:rsidR="00962F3C" w:rsidRPr="00FE58DD" w:rsidRDefault="00962F3C" w:rsidP="00FE58DD">
      <w:pPr>
        <w:pStyle w:val="ListParagraph"/>
        <w:numPr>
          <w:ilvl w:val="0"/>
          <w:numId w:val="4"/>
        </w:numPr>
        <w:rPr>
          <w:rFonts w:ascii="Arial" w:hAnsi="Arial" w:cs="Arial"/>
        </w:rPr>
      </w:pPr>
      <w:r w:rsidRPr="00FE58DD">
        <w:rPr>
          <w:rFonts w:ascii="Arial" w:hAnsi="Arial" w:cs="Arial"/>
        </w:rPr>
        <w:t xml:space="preserve">All other areas outside of a devolution deal area will be subject to a DWP WHP national offer. We need to make sure we get that right, so we learn from its predecessor Work Programme. To support the sector’s engagement in the development of it, the LGA and DWP are working together. We successfully lobbied DWP to consult all councils through a series of national events across England during May in London, Exeter and Leeds. A joint letter of invitation signed by the Employment Minister and LGA Chairman was issued to all council chief executives. </w:t>
      </w:r>
      <w:r w:rsidRPr="00FE58DD">
        <w:rPr>
          <w:rFonts w:ascii="Arial" w:hAnsi="Arial" w:cs="Arial"/>
          <w:bCs/>
        </w:rPr>
        <w:t xml:space="preserve">Cllr Robert Light chaired the event in Leeds. </w:t>
      </w:r>
    </w:p>
    <w:p w14:paraId="416A0333" w14:textId="77777777" w:rsidR="00962F3C" w:rsidRDefault="00962F3C" w:rsidP="00FE58DD">
      <w:pPr>
        <w:rPr>
          <w:rFonts w:ascii="Arial" w:hAnsi="Arial" w:cs="Arial"/>
        </w:rPr>
      </w:pPr>
    </w:p>
    <w:p w14:paraId="1B0980B0" w14:textId="2EB047F6" w:rsidR="00962F3C" w:rsidRPr="00FE58DD" w:rsidRDefault="00962F3C" w:rsidP="00FE58DD">
      <w:pPr>
        <w:pStyle w:val="ListParagraph"/>
        <w:numPr>
          <w:ilvl w:val="0"/>
          <w:numId w:val="4"/>
        </w:numPr>
        <w:rPr>
          <w:rFonts w:ascii="Arial" w:hAnsi="Arial" w:cs="Arial"/>
        </w:rPr>
      </w:pPr>
      <w:r w:rsidRPr="00FE58DD">
        <w:rPr>
          <w:rFonts w:ascii="Arial" w:hAnsi="Arial" w:cs="Arial"/>
        </w:rPr>
        <w:t xml:space="preserve">Alongside the above, the LGA established a working group of officers drawn from local areas across England without a devolution deal to help influence the design of the offer and put forward recommendations for the WHP. The group met three times during May to ensure it put forward recommendations which will inform DWP’s decision making process in June. Work continues with devolved areas to understand how their negotiations are progressing. </w:t>
      </w:r>
    </w:p>
    <w:p w14:paraId="569AAC83" w14:textId="77777777" w:rsidR="00962F3C" w:rsidRDefault="00962F3C" w:rsidP="00FE58DD">
      <w:pPr>
        <w:rPr>
          <w:rFonts w:ascii="Arial" w:hAnsi="Arial" w:cs="Arial"/>
        </w:rPr>
      </w:pPr>
    </w:p>
    <w:p w14:paraId="06D90FDC" w14:textId="07329D69" w:rsidR="00962F3C" w:rsidRPr="00690291" w:rsidRDefault="00962F3C" w:rsidP="00FE58DD">
      <w:pPr>
        <w:pStyle w:val="NoSpacing"/>
        <w:numPr>
          <w:ilvl w:val="0"/>
          <w:numId w:val="4"/>
        </w:numPr>
        <w:rPr>
          <w:rFonts w:ascii="Arial" w:hAnsi="Arial" w:cs="Arial"/>
        </w:rPr>
      </w:pPr>
      <w:r w:rsidRPr="00690291">
        <w:rPr>
          <w:rFonts w:ascii="Arial" w:hAnsi="Arial" w:cs="Arial"/>
        </w:rPr>
        <w:t>City Regions Board Lead Members attended a joint meeting with People and Places Lead Members on Skills and Employment on the 10</w:t>
      </w:r>
      <w:r w:rsidRPr="00690291">
        <w:rPr>
          <w:rFonts w:ascii="Arial" w:hAnsi="Arial" w:cs="Arial"/>
          <w:vertAlign w:val="superscript"/>
        </w:rPr>
        <w:t>th</w:t>
      </w:r>
      <w:r w:rsidRPr="00690291">
        <w:rPr>
          <w:rFonts w:ascii="Arial" w:hAnsi="Arial" w:cs="Arial"/>
        </w:rPr>
        <w:t xml:space="preserve"> May to discuss prio</w:t>
      </w:r>
      <w:r>
        <w:rPr>
          <w:rFonts w:ascii="Arial" w:hAnsi="Arial" w:cs="Arial"/>
        </w:rPr>
        <w:t>rities in</w:t>
      </w:r>
      <w:r w:rsidRPr="00690291">
        <w:rPr>
          <w:rFonts w:ascii="Arial" w:hAnsi="Arial" w:cs="Arial"/>
        </w:rPr>
        <w:t xml:space="preserve"> taking </w:t>
      </w:r>
      <w:r>
        <w:rPr>
          <w:rFonts w:ascii="Arial" w:hAnsi="Arial" w:cs="Arial"/>
        </w:rPr>
        <w:t>the</w:t>
      </w:r>
      <w:r w:rsidRPr="00690291">
        <w:rPr>
          <w:rFonts w:ascii="Arial" w:hAnsi="Arial" w:cs="Arial"/>
        </w:rPr>
        <w:t xml:space="preserve"> work forward.</w:t>
      </w:r>
    </w:p>
    <w:p w14:paraId="50421E79" w14:textId="77777777" w:rsidR="00962F3C" w:rsidRDefault="00962F3C" w:rsidP="00FE58DD">
      <w:pPr>
        <w:autoSpaceDE w:val="0"/>
        <w:autoSpaceDN w:val="0"/>
        <w:adjustRightInd w:val="0"/>
        <w:rPr>
          <w:rFonts w:ascii="Arial" w:hAnsi="Arial" w:cs="Arial"/>
          <w:b/>
          <w:color w:val="000000"/>
          <w:szCs w:val="22"/>
        </w:rPr>
      </w:pPr>
    </w:p>
    <w:p w14:paraId="1397E09A" w14:textId="77777777" w:rsidR="00962F3C" w:rsidRDefault="00962F3C" w:rsidP="00FE58DD">
      <w:pPr>
        <w:autoSpaceDE w:val="0"/>
        <w:autoSpaceDN w:val="0"/>
        <w:adjustRightInd w:val="0"/>
        <w:rPr>
          <w:rFonts w:ascii="Arial" w:hAnsi="Arial" w:cs="Arial"/>
          <w:b/>
          <w:color w:val="000000"/>
          <w:szCs w:val="22"/>
        </w:rPr>
      </w:pPr>
      <w:r>
        <w:rPr>
          <w:rFonts w:ascii="Arial" w:hAnsi="Arial" w:cs="Arial"/>
          <w:b/>
          <w:color w:val="000000"/>
          <w:szCs w:val="22"/>
        </w:rPr>
        <w:t>RSA Inclusive Growth Commission</w:t>
      </w:r>
    </w:p>
    <w:p w14:paraId="449022DA" w14:textId="77777777" w:rsidR="00962F3C" w:rsidRDefault="00962F3C" w:rsidP="00FE58DD">
      <w:pPr>
        <w:autoSpaceDE w:val="0"/>
        <w:autoSpaceDN w:val="0"/>
        <w:adjustRightInd w:val="0"/>
        <w:rPr>
          <w:rFonts w:ascii="Arial" w:hAnsi="Arial" w:cs="Arial"/>
          <w:b/>
          <w:color w:val="000000"/>
          <w:szCs w:val="22"/>
        </w:rPr>
      </w:pPr>
    </w:p>
    <w:p w14:paraId="6895D3CB" w14:textId="219384AE" w:rsidR="00962F3C" w:rsidRPr="00FE58DD" w:rsidRDefault="00962F3C" w:rsidP="00FE58DD">
      <w:pPr>
        <w:pStyle w:val="ListParagraph"/>
        <w:numPr>
          <w:ilvl w:val="0"/>
          <w:numId w:val="4"/>
        </w:numPr>
        <w:autoSpaceDE w:val="0"/>
        <w:autoSpaceDN w:val="0"/>
        <w:adjustRightInd w:val="0"/>
        <w:rPr>
          <w:rFonts w:ascii="Arial" w:eastAsiaTheme="minorHAnsi" w:hAnsi="Arial" w:cs="Arial"/>
          <w:szCs w:val="22"/>
          <w:lang w:eastAsia="en-US"/>
        </w:rPr>
      </w:pPr>
      <w:r w:rsidRPr="00FE58DD">
        <w:rPr>
          <w:rFonts w:ascii="Arial" w:eastAsiaTheme="minorHAnsi" w:hAnsi="Arial" w:cs="Arial"/>
          <w:szCs w:val="22"/>
          <w:lang w:eastAsia="en-US"/>
        </w:rPr>
        <w:t xml:space="preserve">The new RSA Commission on Inclusive Growth was </w:t>
      </w:r>
      <w:hyperlink r:id="rId16" w:history="1">
        <w:r w:rsidRPr="00FE58DD">
          <w:rPr>
            <w:rStyle w:val="Hyperlink"/>
            <w:rFonts w:ascii="Arial" w:eastAsiaTheme="minorHAnsi" w:hAnsi="Arial" w:cs="Arial"/>
            <w:szCs w:val="22"/>
            <w:lang w:eastAsia="en-US"/>
          </w:rPr>
          <w:t>launched</w:t>
        </w:r>
      </w:hyperlink>
      <w:r w:rsidRPr="00FE58DD">
        <w:rPr>
          <w:rFonts w:ascii="Arial" w:eastAsiaTheme="minorHAnsi" w:hAnsi="Arial" w:cs="Arial"/>
          <w:szCs w:val="22"/>
          <w:lang w:eastAsia="en-US"/>
        </w:rPr>
        <w:t xml:space="preserve"> on 28 April. The LGA is one of the project sponsors alongside Core Cities, Key Cities, London Councils. </w:t>
      </w:r>
    </w:p>
    <w:p w14:paraId="56EB0157" w14:textId="77777777" w:rsidR="00962F3C" w:rsidRDefault="00962F3C" w:rsidP="00FE58DD">
      <w:pPr>
        <w:autoSpaceDE w:val="0"/>
        <w:autoSpaceDN w:val="0"/>
        <w:adjustRightInd w:val="0"/>
        <w:rPr>
          <w:rFonts w:ascii="Arial" w:eastAsiaTheme="minorHAnsi" w:hAnsi="Arial" w:cs="Arial"/>
          <w:szCs w:val="22"/>
          <w:lang w:eastAsia="en-US"/>
        </w:rPr>
      </w:pPr>
    </w:p>
    <w:p w14:paraId="109F4458" w14:textId="48BAB01B" w:rsidR="00962F3C" w:rsidRPr="00FE58DD" w:rsidRDefault="00962F3C" w:rsidP="00FE58DD">
      <w:pPr>
        <w:pStyle w:val="ListParagraph"/>
        <w:numPr>
          <w:ilvl w:val="0"/>
          <w:numId w:val="4"/>
        </w:numPr>
        <w:autoSpaceDE w:val="0"/>
        <w:autoSpaceDN w:val="0"/>
        <w:adjustRightInd w:val="0"/>
        <w:rPr>
          <w:rFonts w:ascii="Arial" w:eastAsiaTheme="minorHAnsi" w:hAnsi="Arial" w:cs="Arial"/>
          <w:szCs w:val="22"/>
          <w:lang w:eastAsia="en-US"/>
        </w:rPr>
      </w:pPr>
      <w:r w:rsidRPr="00FE58DD">
        <w:rPr>
          <w:rFonts w:ascii="Arial" w:eastAsiaTheme="minorHAnsi" w:hAnsi="Arial" w:cs="Arial"/>
          <w:szCs w:val="22"/>
          <w:lang w:eastAsia="en-US"/>
        </w:rPr>
        <w:t>Building on the success of the RSA City Growth Commission, the new Commission will examine how the state needs to change - centrally and locally - to enable different parts of the country fully to realise the potential of devolution. A key focus will be geographical inclusion: making sure that the benefits of the place-based approach to growth are widely shared. The Commission will be chaired by Stephanie Flanders (JP Morgan Chief Market Strategist and former BBC Economics Editor) and will report in Spring 2017.</w:t>
      </w:r>
    </w:p>
    <w:p w14:paraId="490DA05C" w14:textId="77777777" w:rsidR="00962F3C" w:rsidRDefault="00962F3C" w:rsidP="00FE58DD">
      <w:pPr>
        <w:autoSpaceDE w:val="0"/>
        <w:autoSpaceDN w:val="0"/>
        <w:adjustRightInd w:val="0"/>
        <w:rPr>
          <w:rFonts w:ascii="Arial" w:hAnsi="Arial" w:cs="Arial"/>
          <w:b/>
          <w:color w:val="000000"/>
          <w:szCs w:val="22"/>
        </w:rPr>
      </w:pPr>
    </w:p>
    <w:p w14:paraId="2ACDD2B3" w14:textId="77777777" w:rsidR="00962F3C" w:rsidRDefault="00962F3C" w:rsidP="00FE58DD">
      <w:pPr>
        <w:autoSpaceDE w:val="0"/>
        <w:autoSpaceDN w:val="0"/>
        <w:rPr>
          <w:rFonts w:ascii="Arial" w:hAnsi="Arial" w:cs="Arial"/>
          <w:b/>
          <w:bCs/>
          <w:color w:val="000000"/>
        </w:rPr>
      </w:pPr>
      <w:r w:rsidRPr="001059C0">
        <w:rPr>
          <w:rFonts w:ascii="Arial" w:hAnsi="Arial" w:cs="Arial"/>
          <w:b/>
          <w:bCs/>
          <w:color w:val="000000"/>
        </w:rPr>
        <w:t>Leading Places Project</w:t>
      </w:r>
    </w:p>
    <w:p w14:paraId="2081A2BB" w14:textId="77777777" w:rsidR="00676D57" w:rsidRPr="001059C0" w:rsidRDefault="00676D57" w:rsidP="00FE58DD">
      <w:pPr>
        <w:autoSpaceDE w:val="0"/>
        <w:autoSpaceDN w:val="0"/>
        <w:rPr>
          <w:rFonts w:ascii="Arial" w:hAnsi="Arial" w:cs="Arial"/>
          <w:b/>
          <w:bCs/>
          <w:color w:val="000000"/>
        </w:rPr>
      </w:pPr>
      <w:bookmarkStart w:id="1" w:name="_GoBack"/>
      <w:bookmarkEnd w:id="1"/>
    </w:p>
    <w:p w14:paraId="153188F5" w14:textId="3FFEE5AD" w:rsidR="00962F3C" w:rsidRDefault="00962F3C" w:rsidP="00FE58DD">
      <w:pPr>
        <w:pStyle w:val="Default"/>
        <w:numPr>
          <w:ilvl w:val="0"/>
          <w:numId w:val="4"/>
        </w:numPr>
        <w:rPr>
          <w:sz w:val="22"/>
          <w:szCs w:val="22"/>
        </w:rPr>
      </w:pPr>
      <w:r>
        <w:rPr>
          <w:sz w:val="22"/>
          <w:szCs w:val="22"/>
        </w:rPr>
        <w:t>With input and steer from both the City Regions and People and Places Boards, the LGA is working to deliver a programme of leadership development for both the higher education and local government sectors in support of devolution, public service reform and economic growth in partnership with Universities UK and the Higher Education Funding Council for England. Universities, local authorities and other institutions in six pilot areas are currently working together to decide a priority challenge theme which addresses an issue where the existing knowledge base in local universities is strong, as well as a strategic context. Projects will provide pilot areas with real opportunities for national and international peer review and transfer of learning and best practice. I attended a meeting with HEFCE, UUK and LGA officers, and leaders from the proposed pilot areas at Local Government House on 24</w:t>
      </w:r>
      <w:r w:rsidRPr="00934E53">
        <w:rPr>
          <w:sz w:val="22"/>
          <w:szCs w:val="22"/>
          <w:vertAlign w:val="superscript"/>
        </w:rPr>
        <w:t>th</w:t>
      </w:r>
      <w:r>
        <w:rPr>
          <w:sz w:val="22"/>
          <w:szCs w:val="22"/>
        </w:rPr>
        <w:t xml:space="preserve"> March. </w:t>
      </w:r>
      <w:r w:rsidRPr="004D480B">
        <w:rPr>
          <w:sz w:val="22"/>
          <w:szCs w:val="22"/>
        </w:rPr>
        <w:t xml:space="preserve">The programme was </w:t>
      </w:r>
      <w:hyperlink r:id="rId17" w:history="1">
        <w:r w:rsidRPr="00C545E9">
          <w:rPr>
            <w:rStyle w:val="Hyperlink"/>
            <w:sz w:val="22"/>
            <w:szCs w:val="22"/>
          </w:rPr>
          <w:t>launched</w:t>
        </w:r>
      </w:hyperlink>
      <w:r w:rsidRPr="004D480B">
        <w:rPr>
          <w:sz w:val="22"/>
          <w:szCs w:val="22"/>
        </w:rPr>
        <w:t xml:space="preserve"> </w:t>
      </w:r>
      <w:r>
        <w:rPr>
          <w:sz w:val="22"/>
          <w:szCs w:val="22"/>
        </w:rPr>
        <w:t>at the beginning of May</w:t>
      </w:r>
      <w:r w:rsidRPr="004D480B">
        <w:rPr>
          <w:sz w:val="22"/>
          <w:szCs w:val="22"/>
        </w:rPr>
        <w:t>.</w:t>
      </w:r>
    </w:p>
    <w:p w14:paraId="285FEDAE" w14:textId="77777777" w:rsidR="006F5FED" w:rsidRDefault="00676D57" w:rsidP="00FE58DD">
      <w:pPr>
        <w:rPr>
          <w:rFonts w:ascii="Arial" w:hAnsi="Arial" w:cs="Arial"/>
        </w:rPr>
      </w:pPr>
    </w:p>
    <w:tbl>
      <w:tblPr>
        <w:tblpPr w:leftFromText="180" w:rightFromText="180" w:bottomFromText="200" w:vertAnchor="text" w:horzAnchor="margin" w:tblpY="133"/>
        <w:tblW w:w="6062" w:type="dxa"/>
        <w:tblLook w:val="01E0" w:firstRow="1" w:lastRow="1" w:firstColumn="1" w:lastColumn="1" w:noHBand="0" w:noVBand="0"/>
      </w:tblPr>
      <w:tblGrid>
        <w:gridCol w:w="6062"/>
      </w:tblGrid>
      <w:tr w:rsidR="00025A82" w:rsidRPr="007903AC" w14:paraId="478DCE76" w14:textId="77777777" w:rsidTr="001A5629">
        <w:trPr>
          <w:trHeight w:val="426"/>
        </w:trPr>
        <w:tc>
          <w:tcPr>
            <w:tcW w:w="4111" w:type="dxa"/>
            <w:vAlign w:val="center"/>
          </w:tcPr>
          <w:p w14:paraId="11BAD519" w14:textId="77777777" w:rsidR="00025A82" w:rsidRPr="007903AC" w:rsidRDefault="00025A82" w:rsidP="00FE58DD">
            <w:pPr>
              <w:pStyle w:val="MainText"/>
              <w:spacing w:line="240" w:lineRule="auto"/>
              <w:rPr>
                <w:rFonts w:ascii="Arial" w:hAnsi="Arial" w:cs="Arial"/>
                <w:szCs w:val="22"/>
                <w:lang w:eastAsia="en-US"/>
              </w:rPr>
            </w:pPr>
            <w:r w:rsidRPr="007903AC">
              <w:rPr>
                <w:rFonts w:ascii="Arial" w:hAnsi="Arial" w:cs="Arial"/>
                <w:b/>
                <w:szCs w:val="22"/>
                <w:lang w:eastAsia="en-US"/>
              </w:rPr>
              <w:t>Contact officer:</w:t>
            </w:r>
            <w:r w:rsidRPr="007903AC">
              <w:rPr>
                <w:rFonts w:ascii="Arial" w:hAnsi="Arial" w:cs="Arial"/>
                <w:szCs w:val="22"/>
                <w:lang w:eastAsia="en-US"/>
              </w:rPr>
              <w:t xml:space="preserve"> Rebecca Cox</w:t>
            </w:r>
          </w:p>
        </w:tc>
      </w:tr>
      <w:tr w:rsidR="00025A82" w:rsidRPr="007903AC" w14:paraId="115D1A97" w14:textId="77777777" w:rsidTr="001A5629">
        <w:trPr>
          <w:trHeight w:val="340"/>
        </w:trPr>
        <w:tc>
          <w:tcPr>
            <w:tcW w:w="4111" w:type="dxa"/>
            <w:vAlign w:val="center"/>
            <w:hideMark/>
          </w:tcPr>
          <w:p w14:paraId="26366F6B" w14:textId="77777777" w:rsidR="00025A82" w:rsidRPr="007903AC" w:rsidRDefault="00025A82" w:rsidP="00FE58DD">
            <w:pPr>
              <w:pStyle w:val="MainText"/>
              <w:spacing w:line="240" w:lineRule="auto"/>
              <w:rPr>
                <w:rFonts w:ascii="Arial" w:hAnsi="Arial" w:cs="Arial"/>
                <w:b/>
                <w:szCs w:val="22"/>
                <w:lang w:eastAsia="en-US"/>
              </w:rPr>
            </w:pPr>
            <w:r w:rsidRPr="007903AC">
              <w:rPr>
                <w:rFonts w:ascii="Arial" w:hAnsi="Arial" w:cs="Arial"/>
                <w:b/>
                <w:szCs w:val="22"/>
                <w:lang w:eastAsia="en-US"/>
              </w:rPr>
              <w:t>Position: Principal Policy Adviser</w:t>
            </w:r>
          </w:p>
        </w:tc>
      </w:tr>
      <w:tr w:rsidR="00025A82" w:rsidRPr="007903AC" w14:paraId="79E35A59" w14:textId="77777777" w:rsidTr="001A5629">
        <w:trPr>
          <w:trHeight w:val="340"/>
        </w:trPr>
        <w:tc>
          <w:tcPr>
            <w:tcW w:w="4111" w:type="dxa"/>
            <w:vAlign w:val="center"/>
            <w:hideMark/>
          </w:tcPr>
          <w:p w14:paraId="3BD1C79B" w14:textId="77777777" w:rsidR="00025A82" w:rsidRPr="007903AC" w:rsidRDefault="00025A82" w:rsidP="00FE58DD">
            <w:pPr>
              <w:pStyle w:val="MainText"/>
              <w:spacing w:line="240" w:lineRule="auto"/>
              <w:rPr>
                <w:rFonts w:ascii="Arial" w:hAnsi="Arial" w:cs="Arial"/>
                <w:b/>
                <w:szCs w:val="22"/>
                <w:lang w:eastAsia="en-US"/>
              </w:rPr>
            </w:pPr>
            <w:r w:rsidRPr="007903AC">
              <w:rPr>
                <w:rFonts w:ascii="Arial" w:hAnsi="Arial" w:cs="Arial"/>
                <w:b/>
                <w:szCs w:val="22"/>
                <w:lang w:eastAsia="en-US"/>
              </w:rPr>
              <w:t>Phone no: 0207 187 7384</w:t>
            </w:r>
          </w:p>
        </w:tc>
      </w:tr>
      <w:tr w:rsidR="00025A82" w:rsidRPr="007903AC" w14:paraId="1058D6DC" w14:textId="77777777" w:rsidTr="001A5629">
        <w:trPr>
          <w:trHeight w:val="340"/>
        </w:trPr>
        <w:tc>
          <w:tcPr>
            <w:tcW w:w="4111" w:type="dxa"/>
            <w:vAlign w:val="center"/>
            <w:hideMark/>
          </w:tcPr>
          <w:p w14:paraId="220E0EC1" w14:textId="77777777" w:rsidR="00025A82" w:rsidRPr="007903AC" w:rsidRDefault="00025A82" w:rsidP="00FE58DD">
            <w:pPr>
              <w:pStyle w:val="MainText"/>
              <w:spacing w:line="240" w:lineRule="auto"/>
              <w:rPr>
                <w:rFonts w:ascii="Arial" w:hAnsi="Arial" w:cs="Arial"/>
                <w:b/>
                <w:szCs w:val="22"/>
                <w:lang w:eastAsia="en-US"/>
              </w:rPr>
            </w:pPr>
            <w:r w:rsidRPr="007903AC">
              <w:rPr>
                <w:rFonts w:ascii="Arial" w:hAnsi="Arial" w:cs="Arial"/>
                <w:b/>
                <w:szCs w:val="22"/>
                <w:lang w:eastAsia="en-US"/>
              </w:rPr>
              <w:t>E-mail: Rebecca.cox@local.gov.uk</w:t>
            </w:r>
          </w:p>
        </w:tc>
      </w:tr>
    </w:tbl>
    <w:p w14:paraId="37D3EC14" w14:textId="77777777" w:rsidR="00025A82" w:rsidRPr="00891AE9" w:rsidRDefault="00025A82" w:rsidP="00FE58DD">
      <w:pPr>
        <w:rPr>
          <w:rFonts w:ascii="Arial" w:hAnsi="Arial" w:cs="Arial"/>
        </w:rPr>
      </w:pPr>
    </w:p>
    <w:sectPr w:rsidR="00025A82" w:rsidRPr="00891AE9">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EE8C1" w14:textId="77777777" w:rsidR="00962F3C" w:rsidRDefault="00962F3C" w:rsidP="00962F3C">
      <w:r>
        <w:separator/>
      </w:r>
    </w:p>
  </w:endnote>
  <w:endnote w:type="continuationSeparator" w:id="0">
    <w:p w14:paraId="1B831A2B" w14:textId="77777777" w:rsidR="00962F3C" w:rsidRDefault="00962F3C" w:rsidP="0096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77772" w14:textId="77777777" w:rsidR="00962F3C" w:rsidRDefault="00962F3C" w:rsidP="00962F3C">
      <w:r>
        <w:separator/>
      </w:r>
    </w:p>
  </w:footnote>
  <w:footnote w:type="continuationSeparator" w:id="0">
    <w:p w14:paraId="06CAF17A" w14:textId="77777777" w:rsidR="00962F3C" w:rsidRDefault="00962F3C" w:rsidP="00962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509" w:type="dxa"/>
      <w:tblInd w:w="6255" w:type="dxa"/>
      <w:tblLook w:val="01E0" w:firstRow="1" w:lastRow="1" w:firstColumn="1" w:lastColumn="1" w:noHBand="0" w:noVBand="0"/>
    </w:tblPr>
    <w:tblGrid>
      <w:gridCol w:w="3509"/>
    </w:tblGrid>
    <w:tr w:rsidR="00962F3C" w:rsidRPr="00F46ED5" w14:paraId="5C480191" w14:textId="77777777" w:rsidTr="00A93A9A">
      <w:tc>
        <w:tcPr>
          <w:tcW w:w="3509" w:type="dxa"/>
          <w:vAlign w:val="center"/>
        </w:tcPr>
        <w:p w14:paraId="13C3DED3" w14:textId="77777777" w:rsidR="00962F3C" w:rsidRPr="00F46ED5" w:rsidRDefault="00962F3C" w:rsidP="00962F3C">
          <w:pPr>
            <w:pStyle w:val="Header"/>
            <w:rPr>
              <w:b/>
              <w:szCs w:val="22"/>
            </w:rPr>
          </w:pPr>
          <w:r w:rsidRPr="00F46ED5">
            <w:rPr>
              <w:rFonts w:ascii="Arial" w:hAnsi="Arial" w:cs="Arial"/>
              <w:b/>
              <w:szCs w:val="22"/>
            </w:rPr>
            <w:t>Councillors’ Forum</w:t>
          </w:r>
        </w:p>
      </w:tc>
    </w:tr>
    <w:tr w:rsidR="00962F3C" w:rsidRPr="00A557CF" w14:paraId="78CDDA01" w14:textId="77777777" w:rsidTr="00A93A9A">
      <w:trPr>
        <w:trHeight w:val="450"/>
      </w:trPr>
      <w:tc>
        <w:tcPr>
          <w:tcW w:w="3509" w:type="dxa"/>
          <w:vAlign w:val="center"/>
        </w:tcPr>
        <w:p w14:paraId="51710B5D" w14:textId="77777777" w:rsidR="00962F3C" w:rsidRPr="00A557CF" w:rsidRDefault="00962F3C" w:rsidP="00962F3C">
          <w:pPr>
            <w:pStyle w:val="Header"/>
            <w:spacing w:before="60"/>
            <w:rPr>
              <w:rFonts w:ascii="Arial" w:hAnsi="Arial" w:cs="Arial"/>
              <w:szCs w:val="22"/>
              <w:highlight w:val="yellow"/>
            </w:rPr>
          </w:pPr>
          <w:r>
            <w:rPr>
              <w:rFonts w:ascii="Arial" w:hAnsi="Arial" w:cs="Arial"/>
              <w:szCs w:val="22"/>
            </w:rPr>
            <w:t>June 2016</w:t>
          </w:r>
        </w:p>
      </w:tc>
    </w:tr>
  </w:tbl>
  <w:p w14:paraId="0C3155CC" w14:textId="77777777" w:rsidR="00962F3C" w:rsidRPr="00962F3C" w:rsidRDefault="00962F3C" w:rsidP="00962F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97EF0"/>
    <w:multiLevelType w:val="multilevel"/>
    <w:tmpl w:val="99303F44"/>
    <w:lvl w:ilvl="0">
      <w:start w:val="1"/>
      <w:numFmt w:val="decimal"/>
      <w:lvlText w:val="%1."/>
      <w:lvlJc w:val="left"/>
      <w:pPr>
        <w:ind w:left="454" w:hanging="454"/>
      </w:pPr>
      <w:rPr>
        <w:rFonts w:hint="default"/>
      </w:rPr>
    </w:lvl>
    <w:lvl w:ilvl="1">
      <w:start w:val="1"/>
      <w:numFmt w:val="decimal"/>
      <w:isLgl/>
      <w:lvlText w:val="%1.%2"/>
      <w:lvlJc w:val="left"/>
      <w:pPr>
        <w:ind w:left="1021" w:hanging="45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E0B05FF"/>
    <w:multiLevelType w:val="hybridMultilevel"/>
    <w:tmpl w:val="4E047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BA2C83"/>
    <w:multiLevelType w:val="hybridMultilevel"/>
    <w:tmpl w:val="1F28C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D505C5"/>
    <w:multiLevelType w:val="hybridMultilevel"/>
    <w:tmpl w:val="3E5A6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3C"/>
    <w:rsid w:val="00025A82"/>
    <w:rsid w:val="001B36CE"/>
    <w:rsid w:val="00676D57"/>
    <w:rsid w:val="00891AE9"/>
    <w:rsid w:val="00962F3C"/>
    <w:rsid w:val="00D45B4D"/>
    <w:rsid w:val="00E81798"/>
    <w:rsid w:val="00FE5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973D4"/>
  <w15:chartTrackingRefBased/>
  <w15:docId w15:val="{9469F82B-AF4E-4C68-A92F-625CAD2A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F3C"/>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2F3C"/>
    <w:pPr>
      <w:tabs>
        <w:tab w:val="center" w:pos="4153"/>
        <w:tab w:val="right" w:pos="8306"/>
      </w:tabs>
    </w:pPr>
  </w:style>
  <w:style w:type="character" w:customStyle="1" w:styleId="HeaderChar">
    <w:name w:val="Header Char"/>
    <w:basedOn w:val="DefaultParagraphFont"/>
    <w:link w:val="Header"/>
    <w:rsid w:val="00962F3C"/>
    <w:rPr>
      <w:rFonts w:ascii="Frutiger 45 Light" w:eastAsia="Times New Roman" w:hAnsi="Frutiger 45 Light" w:cs="Times New Roman"/>
      <w:szCs w:val="20"/>
      <w:lang w:eastAsia="en-GB"/>
    </w:rPr>
  </w:style>
  <w:style w:type="paragraph" w:customStyle="1" w:styleId="LGAItemNoHeading">
    <w:name w:val="LGA Item No Heading"/>
    <w:basedOn w:val="Normal"/>
    <w:rsid w:val="00962F3C"/>
    <w:pPr>
      <w:spacing w:before="600" w:after="240" w:line="280" w:lineRule="exact"/>
    </w:pPr>
    <w:rPr>
      <w:rFonts w:ascii="Frutiger 55 Roman" w:hAnsi="Frutiger 55 Roman"/>
      <w:b/>
      <w:sz w:val="32"/>
    </w:rPr>
  </w:style>
  <w:style w:type="paragraph" w:styleId="ListParagraph">
    <w:name w:val="List Paragraph"/>
    <w:aliases w:val="Bullet 1,Numbered Para 1,Dot pt,No Spacing1,List Paragraph Char Char Char,Indicator Text,List Paragraph1"/>
    <w:basedOn w:val="Normal"/>
    <w:link w:val="ListParagraphChar"/>
    <w:uiPriority w:val="34"/>
    <w:qFormat/>
    <w:rsid w:val="00962F3C"/>
    <w:pPr>
      <w:ind w:left="720"/>
      <w:contextualSpacing/>
    </w:pPr>
  </w:style>
  <w:style w:type="character" w:styleId="Hyperlink">
    <w:name w:val="Hyperlink"/>
    <w:basedOn w:val="DefaultParagraphFont"/>
    <w:unhideWhenUsed/>
    <w:rsid w:val="00962F3C"/>
    <w:rPr>
      <w:color w:val="0000FF"/>
      <w:u w:val="single"/>
    </w:rPr>
  </w:style>
  <w:style w:type="paragraph" w:styleId="NoSpacing">
    <w:name w:val="No Spacing"/>
    <w:basedOn w:val="Normal"/>
    <w:uiPriority w:val="1"/>
    <w:qFormat/>
    <w:rsid w:val="00962F3C"/>
    <w:rPr>
      <w:rFonts w:ascii="Calibri" w:eastAsiaTheme="minorHAnsi" w:hAnsi="Calibri"/>
      <w:szCs w:val="22"/>
      <w:lang w:eastAsia="en-US"/>
    </w:rPr>
  </w:style>
  <w:style w:type="paragraph" w:customStyle="1" w:styleId="MainText">
    <w:name w:val="Main Text"/>
    <w:basedOn w:val="Normal"/>
    <w:link w:val="MainTextChar"/>
    <w:rsid w:val="00962F3C"/>
    <w:pPr>
      <w:spacing w:line="280" w:lineRule="exact"/>
    </w:pPr>
  </w:style>
  <w:style w:type="character" w:customStyle="1" w:styleId="MainTextChar">
    <w:name w:val="Main Text Char"/>
    <w:link w:val="MainText"/>
    <w:rsid w:val="00962F3C"/>
    <w:rPr>
      <w:rFonts w:ascii="Frutiger 45 Light" w:eastAsia="Times New Roman" w:hAnsi="Frutiger 45 Light" w:cs="Times New Roman"/>
      <w:szCs w:val="20"/>
      <w:lang w:eastAsia="en-GB"/>
    </w:rPr>
  </w:style>
  <w:style w:type="paragraph" w:customStyle="1" w:styleId="Default">
    <w:name w:val="Default"/>
    <w:basedOn w:val="Normal"/>
    <w:rsid w:val="00962F3C"/>
    <w:pPr>
      <w:autoSpaceDE w:val="0"/>
      <w:autoSpaceDN w:val="0"/>
    </w:pPr>
    <w:rPr>
      <w:rFonts w:ascii="Arial" w:eastAsiaTheme="minorHAnsi" w:hAnsi="Arial" w:cs="Arial"/>
      <w:color w:val="000000"/>
      <w:sz w:val="24"/>
      <w:szCs w:val="24"/>
      <w:lang w:eastAsia="en-US"/>
    </w:rPr>
  </w:style>
  <w:style w:type="character" w:customStyle="1" w:styleId="ListParagraphChar">
    <w:name w:val="List Paragraph Char"/>
    <w:aliases w:val="Bullet 1 Char,Numbered Para 1 Char,Dot pt Char,No Spacing1 Char,List Paragraph Char Char Char Char,Indicator Text Char,List Paragraph1 Char"/>
    <w:basedOn w:val="DefaultParagraphFont"/>
    <w:link w:val="ListParagraph"/>
    <w:uiPriority w:val="34"/>
    <w:locked/>
    <w:rsid w:val="00962F3C"/>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962F3C"/>
    <w:pPr>
      <w:tabs>
        <w:tab w:val="center" w:pos="4513"/>
        <w:tab w:val="right" w:pos="9026"/>
      </w:tabs>
    </w:pPr>
  </w:style>
  <w:style w:type="character" w:customStyle="1" w:styleId="FooterChar">
    <w:name w:val="Footer Char"/>
    <w:basedOn w:val="DefaultParagraphFont"/>
    <w:link w:val="Footer"/>
    <w:uiPriority w:val="99"/>
    <w:rsid w:val="00962F3C"/>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ocal.gov.uk/web/guest/past-event-presentations/-/journal_content/56/10180/7843971/ARTICLE"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ocal.gov.uk/web/guest/past-event-presentations/-/journal_content/56/10180/7784464/ARTICLE" TargetMode="External"/><Relationship Id="rId17" Type="http://schemas.openxmlformats.org/officeDocument/2006/relationships/hyperlink" Target="http://www.local.gov.uk/media-releases/-/journal_content/56/10180/7822638/NEWS" TargetMode="External"/><Relationship Id="rId2" Type="http://schemas.openxmlformats.org/officeDocument/2006/relationships/customXml" Target="../customXml/item2.xml"/><Relationship Id="rId16" Type="http://schemas.openxmlformats.org/officeDocument/2006/relationships/hyperlink" Target="https://www.thersa.org/about-us/media/2016/stephanie-flanders-to-chair-new-rsa-inclusive-growth-commiss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fps.org.uk/cards-on-the-table-devolution/" TargetMode="External"/><Relationship Id="rId5" Type="http://schemas.openxmlformats.org/officeDocument/2006/relationships/styles" Target="styles.xml"/><Relationship Id="rId15" Type="http://schemas.openxmlformats.org/officeDocument/2006/relationships/hyperlink" Target="https://lgaevents.local.gov.uk/lga/frontend/reg/thome.csp?pageID=64637&amp;eventID=215&amp;eventID=215&amp;CSPCHD=00n003880000jHt24iWQUnkI58dwnDS90jh$7fgKh0yxq8ORhm"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gaevents.local.gov.uk/lga/frontend/reg/thome.csp?pageID=68375&amp;eventID=227&amp;eventID=227&amp;CSPCHD=002003880000dwn8FbMmrZZHWw4K1k7A$18H6MZtmcbU6Z8gl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B181CCFD00634D91BD034B392E363C" ma:contentTypeVersion="4" ma:contentTypeDescription="Create a new document." ma:contentTypeScope="" ma:versionID="79e910f0a1a1c401848f7fe7733164d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3149F4-BD2F-492F-B052-7B3709D1D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A319BB-CBEB-4CA2-B420-41973D1DF54F}">
  <ds:schemaRefs>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1c8a0e75-f4bc-4eb4-8ed0-578eaea9e1ca"/>
    <ds:schemaRef ds:uri="http://schemas.microsoft.com/office/infopath/2007/PartnerControls"/>
    <ds:schemaRef ds:uri="c8febe6a-14d9-43ab-83c3-c48f478fa47c"/>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5285E31-EE36-4D3A-ADCE-788F5D2A31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754F8366</Template>
  <TotalTime>6</TotalTime>
  <Pages>3</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Reader-Moore</dc:creator>
  <cp:keywords/>
  <dc:description/>
  <cp:lastModifiedBy>Gareth Greatrex</cp:lastModifiedBy>
  <cp:revision>4</cp:revision>
  <dcterms:created xsi:type="dcterms:W3CDTF">2016-06-01T09:24:00Z</dcterms:created>
  <dcterms:modified xsi:type="dcterms:W3CDTF">2016-06-02T09:38:00Z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0x01010089B181CCFD00634D91BD034B392E363C</vt:lpwstr>
  </property>
</Properties>
</file>